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D" w:rsidRDefault="000F1D4D" w:rsidP="007A1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3F7F" w:rsidRPr="00473D84" w:rsidRDefault="00473D84" w:rsidP="007A1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73D84">
        <w:rPr>
          <w:rFonts w:ascii="Times New Roman" w:hAnsi="Times New Roman" w:cs="Times New Roman"/>
          <w:sz w:val="24"/>
          <w:szCs w:val="24"/>
        </w:rPr>
        <w:t xml:space="preserve">VI. </w:t>
      </w:r>
      <w:r w:rsidR="000F1D4D" w:rsidRPr="00473D84">
        <w:rPr>
          <w:rFonts w:ascii="Times New Roman" w:hAnsi="Times New Roman" w:cs="Times New Roman"/>
          <w:sz w:val="24"/>
          <w:szCs w:val="24"/>
          <w:lang w:val="sr-Cyrl-RS"/>
        </w:rPr>
        <w:t xml:space="preserve">АНАЛИЗА ЕФЕКАТА ПРОПИСА </w:t>
      </w:r>
    </w:p>
    <w:p w:rsidR="00E367B2" w:rsidRDefault="00E367B2" w:rsidP="007A1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E367B2" w:rsidRPr="00E367B2" w:rsidRDefault="00E367B2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67B2">
        <w:rPr>
          <w:rFonts w:ascii="Times New Roman" w:hAnsi="Times New Roman" w:cs="Times New Roman"/>
          <w:i/>
          <w:sz w:val="24"/>
          <w:szCs w:val="24"/>
          <w:lang w:val="sr-Cyrl-RS"/>
        </w:rPr>
        <w:t>Одређење проблема који закон треба да реши</w:t>
      </w:r>
    </w:p>
    <w:p w:rsidR="00F44D07" w:rsidRDefault="004714CB" w:rsidP="007A1CDF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 w:rsidRPr="004714CB">
        <w:rPr>
          <w:bCs/>
          <w:lang w:val="sr-Cyrl-RS"/>
        </w:rPr>
        <w:t>Законом</w:t>
      </w:r>
      <w:r>
        <w:rPr>
          <w:bCs/>
          <w:lang w:val="sr-Cyrl-RS"/>
        </w:rPr>
        <w:t xml:space="preserve"> </w:t>
      </w:r>
      <w:r>
        <w:rPr>
          <w:lang w:val="sr-Cyrl-RS"/>
        </w:rPr>
        <w:t>о роковима измирења новчаних обавеза у комерцијалним трансакцијама („Службени гласник РСˮ, бр. 119/12 и 68/15)</w:t>
      </w:r>
      <w:r w:rsidR="006B49CF">
        <w:rPr>
          <w:lang w:val="sr-Cyrl-RS"/>
        </w:rPr>
        <w:t xml:space="preserve">, </w:t>
      </w:r>
      <w:r w:rsidR="00597035">
        <w:rPr>
          <w:lang w:val="sr-Cyrl-RS"/>
        </w:rPr>
        <w:t>уређени</w:t>
      </w:r>
      <w:r w:rsidR="00F44D07">
        <w:rPr>
          <w:lang w:val="sr-Cyrl-RS"/>
        </w:rPr>
        <w:t xml:space="preserve"> су</w:t>
      </w:r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рокови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измирења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новчаних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обавеза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у </w:t>
      </w:r>
      <w:proofErr w:type="spellStart"/>
      <w:r w:rsidR="00597035" w:rsidRPr="00597035">
        <w:rPr>
          <w:rStyle w:val="Strong"/>
          <w:b w:val="0"/>
          <w:color w:val="000000"/>
        </w:rPr>
        <w:t>комерцијалним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трансакцијама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између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јавног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сектора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и </w:t>
      </w:r>
      <w:proofErr w:type="spellStart"/>
      <w:r w:rsidR="00597035" w:rsidRPr="00597035">
        <w:rPr>
          <w:rStyle w:val="Strong"/>
          <w:b w:val="0"/>
          <w:color w:val="000000"/>
        </w:rPr>
        <w:t>привредних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субјеката</w:t>
      </w:r>
      <w:proofErr w:type="spellEnd"/>
      <w:r w:rsidR="0019496B">
        <w:rPr>
          <w:rStyle w:val="Strong"/>
          <w:b w:val="0"/>
          <w:color w:val="000000"/>
          <w:lang w:val="sr-Cyrl-RS"/>
        </w:rPr>
        <w:t xml:space="preserve">, </w:t>
      </w:r>
      <w:proofErr w:type="spellStart"/>
      <w:r w:rsidR="00597035" w:rsidRPr="00597035">
        <w:rPr>
          <w:rStyle w:val="Strong"/>
          <w:b w:val="0"/>
          <w:color w:val="000000"/>
        </w:rPr>
        <w:t>односно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између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субјеката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јавног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сектора</w:t>
      </w:r>
      <w:proofErr w:type="spellEnd"/>
      <w:r w:rsidR="00597035" w:rsidRPr="00597035">
        <w:rPr>
          <w:rStyle w:val="Strong"/>
          <w:b w:val="0"/>
          <w:color w:val="000000"/>
        </w:rPr>
        <w:t xml:space="preserve">, у </w:t>
      </w:r>
      <w:proofErr w:type="spellStart"/>
      <w:r w:rsidR="00597035" w:rsidRPr="00597035">
        <w:rPr>
          <w:rStyle w:val="Strong"/>
          <w:b w:val="0"/>
          <w:color w:val="000000"/>
        </w:rPr>
        <w:t>циљу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спречавања</w:t>
      </w:r>
      <w:proofErr w:type="spellEnd"/>
      <w:r w:rsidR="00597035" w:rsidRPr="00597035">
        <w:rPr>
          <w:rStyle w:val="Strong"/>
          <w:b w:val="0"/>
          <w:color w:val="000000"/>
        </w:rPr>
        <w:t xml:space="preserve"> </w:t>
      </w:r>
      <w:proofErr w:type="spellStart"/>
      <w:r w:rsidR="00597035" w:rsidRPr="00597035">
        <w:rPr>
          <w:rStyle w:val="Strong"/>
          <w:b w:val="0"/>
          <w:color w:val="000000"/>
        </w:rPr>
        <w:t>неи</w:t>
      </w:r>
      <w:r w:rsidR="0019496B">
        <w:rPr>
          <w:rStyle w:val="Strong"/>
          <w:b w:val="0"/>
          <w:color w:val="000000"/>
        </w:rPr>
        <w:t>змирења</w:t>
      </w:r>
      <w:proofErr w:type="spellEnd"/>
      <w:r w:rsidR="0019496B">
        <w:rPr>
          <w:rStyle w:val="Strong"/>
          <w:b w:val="0"/>
          <w:color w:val="000000"/>
        </w:rPr>
        <w:t xml:space="preserve"> </w:t>
      </w:r>
      <w:proofErr w:type="spellStart"/>
      <w:r w:rsidR="0019496B">
        <w:rPr>
          <w:rStyle w:val="Strong"/>
          <w:b w:val="0"/>
          <w:color w:val="000000"/>
        </w:rPr>
        <w:t>новчаних</w:t>
      </w:r>
      <w:proofErr w:type="spellEnd"/>
      <w:r w:rsidR="0019496B">
        <w:rPr>
          <w:rStyle w:val="Strong"/>
          <w:b w:val="0"/>
          <w:color w:val="000000"/>
        </w:rPr>
        <w:t xml:space="preserve"> </w:t>
      </w:r>
      <w:proofErr w:type="spellStart"/>
      <w:r w:rsidR="0019496B">
        <w:rPr>
          <w:rStyle w:val="Strong"/>
          <w:b w:val="0"/>
          <w:color w:val="000000"/>
        </w:rPr>
        <w:t>обавеза</w:t>
      </w:r>
      <w:proofErr w:type="spellEnd"/>
      <w:r w:rsidR="0019496B">
        <w:rPr>
          <w:rStyle w:val="Strong"/>
          <w:b w:val="0"/>
          <w:color w:val="000000"/>
        </w:rPr>
        <w:t xml:space="preserve"> у </w:t>
      </w:r>
      <w:proofErr w:type="spellStart"/>
      <w:r w:rsidR="0019496B">
        <w:rPr>
          <w:rStyle w:val="Strong"/>
          <w:b w:val="0"/>
          <w:color w:val="000000"/>
        </w:rPr>
        <w:t>року</w:t>
      </w:r>
      <w:proofErr w:type="spellEnd"/>
      <w:r w:rsidR="00F44D07">
        <w:rPr>
          <w:rStyle w:val="Strong"/>
          <w:b w:val="0"/>
          <w:color w:val="000000"/>
          <w:lang w:val="sr-Cyrl-RS"/>
        </w:rPr>
        <w:t>.</w:t>
      </w:r>
    </w:p>
    <w:p w:rsidR="00F44D07" w:rsidRDefault="00F44D07" w:rsidP="007A1CDF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 xml:space="preserve">На </w:t>
      </w:r>
      <w:r w:rsidR="003C006C">
        <w:rPr>
          <w:rStyle w:val="Strong"/>
          <w:b w:val="0"/>
          <w:color w:val="000000"/>
          <w:lang w:val="sr-Cyrl-RS"/>
        </w:rPr>
        <w:t xml:space="preserve">основу тог закона, </w:t>
      </w:r>
      <w:r w:rsidR="00F70112">
        <w:rPr>
          <w:rStyle w:val="Strong"/>
          <w:b w:val="0"/>
          <w:color w:val="000000"/>
          <w:lang w:val="sr-Cyrl-RS"/>
        </w:rPr>
        <w:t>а ради вршења надзора</w:t>
      </w:r>
      <w:r>
        <w:rPr>
          <w:rStyle w:val="Strong"/>
          <w:b w:val="0"/>
          <w:color w:val="000000"/>
          <w:lang w:val="sr-Cyrl-RS"/>
        </w:rPr>
        <w:t xml:space="preserve"> који спроводи </w:t>
      </w:r>
      <w:proofErr w:type="spellStart"/>
      <w:r w:rsidRPr="00F44D07">
        <w:rPr>
          <w:rStyle w:val="Strong"/>
          <w:b w:val="0"/>
          <w:color w:val="000000"/>
        </w:rPr>
        <w:t>Министарство</w:t>
      </w:r>
      <w:proofErr w:type="spellEnd"/>
      <w:r w:rsidRPr="00F44D07">
        <w:rPr>
          <w:rStyle w:val="Strong"/>
          <w:b w:val="0"/>
          <w:color w:val="000000"/>
        </w:rPr>
        <w:t xml:space="preserve"> </w:t>
      </w:r>
      <w:proofErr w:type="spellStart"/>
      <w:r w:rsidRPr="00F44D07">
        <w:rPr>
          <w:rStyle w:val="Strong"/>
          <w:b w:val="0"/>
          <w:color w:val="000000"/>
        </w:rPr>
        <w:t>финансија</w:t>
      </w:r>
      <w:proofErr w:type="spellEnd"/>
      <w:r w:rsidRPr="00F44D07">
        <w:rPr>
          <w:rStyle w:val="Strong"/>
          <w:b w:val="0"/>
          <w:color w:val="000000"/>
        </w:rPr>
        <w:t xml:space="preserve"> – </w:t>
      </w:r>
      <w:proofErr w:type="spellStart"/>
      <w:r w:rsidRPr="00F44D07">
        <w:rPr>
          <w:rStyle w:val="Strong"/>
          <w:b w:val="0"/>
          <w:color w:val="000000"/>
        </w:rPr>
        <w:t>Одељење</w:t>
      </w:r>
      <w:proofErr w:type="spellEnd"/>
      <w:r w:rsidRPr="00F44D07">
        <w:rPr>
          <w:rStyle w:val="Strong"/>
          <w:b w:val="0"/>
          <w:color w:val="000000"/>
        </w:rPr>
        <w:t xml:space="preserve"> </w:t>
      </w:r>
      <w:proofErr w:type="spellStart"/>
      <w:r w:rsidRPr="00F44D07">
        <w:rPr>
          <w:rStyle w:val="Strong"/>
          <w:b w:val="0"/>
          <w:color w:val="000000"/>
        </w:rPr>
        <w:t>за</w:t>
      </w:r>
      <w:proofErr w:type="spellEnd"/>
      <w:r w:rsidRPr="00F44D07">
        <w:rPr>
          <w:rStyle w:val="Strong"/>
          <w:b w:val="0"/>
          <w:color w:val="000000"/>
        </w:rPr>
        <w:t xml:space="preserve"> </w:t>
      </w:r>
      <w:proofErr w:type="spellStart"/>
      <w:r w:rsidRPr="00F44D07">
        <w:rPr>
          <w:rStyle w:val="Strong"/>
          <w:b w:val="0"/>
          <w:color w:val="000000"/>
        </w:rPr>
        <w:t>буџетску</w:t>
      </w:r>
      <w:proofErr w:type="spellEnd"/>
      <w:r w:rsidRPr="00F44D07">
        <w:rPr>
          <w:rStyle w:val="Strong"/>
          <w:b w:val="0"/>
          <w:color w:val="000000"/>
        </w:rPr>
        <w:t xml:space="preserve"> </w:t>
      </w:r>
      <w:proofErr w:type="spellStart"/>
      <w:r w:rsidRPr="00F44D07">
        <w:rPr>
          <w:rStyle w:val="Strong"/>
          <w:b w:val="0"/>
          <w:color w:val="000000"/>
        </w:rPr>
        <w:t>инспекцију</w:t>
      </w:r>
      <w:proofErr w:type="spellEnd"/>
      <w:r w:rsidR="00F70112" w:rsidRPr="00F44D07">
        <w:rPr>
          <w:rStyle w:val="Strong"/>
          <w:b w:val="0"/>
          <w:color w:val="000000"/>
          <w:lang w:val="sr-Cyrl-RS"/>
        </w:rPr>
        <w:t xml:space="preserve">, </w:t>
      </w:r>
      <w:proofErr w:type="spellStart"/>
      <w:r w:rsidR="003C006C">
        <w:rPr>
          <w:rStyle w:val="Strong"/>
          <w:b w:val="0"/>
          <w:color w:val="000000"/>
        </w:rPr>
        <w:t>субјек</w:t>
      </w:r>
      <w:r w:rsidR="003C006C" w:rsidRPr="00410F60">
        <w:rPr>
          <w:rStyle w:val="Strong"/>
          <w:b w:val="0"/>
          <w:color w:val="000000"/>
        </w:rPr>
        <w:t>т</w:t>
      </w:r>
      <w:proofErr w:type="spellEnd"/>
      <w:r w:rsidR="003C006C">
        <w:rPr>
          <w:rStyle w:val="Strong"/>
          <w:b w:val="0"/>
          <w:color w:val="000000"/>
          <w:lang w:val="sr-Cyrl-RS"/>
        </w:rPr>
        <w:t>и</w:t>
      </w:r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јавног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сектора</w:t>
      </w:r>
      <w:proofErr w:type="spellEnd"/>
      <w:r w:rsidR="003C006C">
        <w:rPr>
          <w:rStyle w:val="Strong"/>
          <w:b w:val="0"/>
          <w:color w:val="000000"/>
          <w:lang w:val="sr-Cyrl-RS"/>
        </w:rPr>
        <w:t xml:space="preserve">, као дужници, </w:t>
      </w:r>
      <w:proofErr w:type="spellStart"/>
      <w:r w:rsidR="003C006C" w:rsidRPr="00410F60">
        <w:rPr>
          <w:rStyle w:val="Strong"/>
          <w:b w:val="0"/>
          <w:color w:val="000000"/>
        </w:rPr>
        <w:t>достављају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r w:rsidR="003C006C">
        <w:rPr>
          <w:rStyle w:val="Strong"/>
          <w:b w:val="0"/>
          <w:color w:val="000000"/>
          <w:lang w:val="sr-Cyrl-RS"/>
        </w:rPr>
        <w:t>податке о преузетим обавезама од поверилаца</w:t>
      </w:r>
      <w:r w:rsidR="003C006C" w:rsidRPr="001A131B">
        <w:rPr>
          <w:bCs/>
          <w:lang w:val="sr-Cyrl-RS"/>
        </w:rPr>
        <w:t xml:space="preserve"> </w:t>
      </w:r>
      <w:r w:rsidR="003C006C">
        <w:rPr>
          <w:bCs/>
          <w:lang w:val="sr-Cyrl-RS"/>
        </w:rPr>
        <w:t>у наведеним комерцијалним трансакцијама</w:t>
      </w:r>
      <w:r w:rsidR="003C006C">
        <w:rPr>
          <w:rStyle w:val="Strong"/>
          <w:b w:val="0"/>
          <w:color w:val="000000"/>
          <w:lang w:val="sr-Cyrl-RS"/>
        </w:rPr>
        <w:t xml:space="preserve">, </w:t>
      </w:r>
      <w:proofErr w:type="spellStart"/>
      <w:r w:rsidR="003C006C" w:rsidRPr="00410F60">
        <w:rPr>
          <w:rStyle w:val="Strong"/>
          <w:b w:val="0"/>
          <w:color w:val="000000"/>
        </w:rPr>
        <w:t>кроз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информациони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систем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Управе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за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трезор</w:t>
      </w:r>
      <w:proofErr w:type="spellEnd"/>
      <w:r w:rsidR="003C006C" w:rsidRPr="00410F60">
        <w:rPr>
          <w:rStyle w:val="Strong"/>
          <w:b w:val="0"/>
          <w:color w:val="000000"/>
        </w:rPr>
        <w:t xml:space="preserve"> и </w:t>
      </w:r>
      <w:proofErr w:type="spellStart"/>
      <w:r w:rsidR="003C006C" w:rsidRPr="00410F60">
        <w:rPr>
          <w:rStyle w:val="Strong"/>
          <w:b w:val="0"/>
          <w:color w:val="000000"/>
        </w:rPr>
        <w:t>буџетско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информациони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систем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трезора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аутономне</w:t>
      </w:r>
      <w:proofErr w:type="spellEnd"/>
      <w:r w:rsidR="003C006C" w:rsidRPr="00410F60">
        <w:rPr>
          <w:rStyle w:val="Strong"/>
          <w:b w:val="0"/>
          <w:color w:val="000000"/>
        </w:rPr>
        <w:t xml:space="preserve"> </w:t>
      </w:r>
      <w:proofErr w:type="spellStart"/>
      <w:r w:rsidR="003C006C" w:rsidRPr="00410F60">
        <w:rPr>
          <w:rStyle w:val="Strong"/>
          <w:b w:val="0"/>
          <w:color w:val="000000"/>
        </w:rPr>
        <w:t>покрајине</w:t>
      </w:r>
      <w:proofErr w:type="spellEnd"/>
      <w:r w:rsidR="00047829">
        <w:rPr>
          <w:rStyle w:val="Strong"/>
          <w:b w:val="0"/>
          <w:color w:val="000000"/>
          <w:lang w:val="sr-Cyrl-RS"/>
        </w:rPr>
        <w:t>.</w:t>
      </w:r>
      <w:r w:rsidR="005348B3">
        <w:rPr>
          <w:rStyle w:val="Strong"/>
          <w:b w:val="0"/>
          <w:color w:val="000000"/>
          <w:lang w:val="sr-Cyrl-RS"/>
        </w:rPr>
        <w:t xml:space="preserve"> </w:t>
      </w:r>
      <w:r w:rsidR="005348B3" w:rsidRPr="005348B3">
        <w:rPr>
          <w:rStyle w:val="Strong"/>
          <w:b w:val="0"/>
          <w:color w:val="000000"/>
          <w:lang w:val="sr-Cyrl-RS"/>
        </w:rPr>
        <w:t xml:space="preserve"> </w:t>
      </w:r>
    </w:p>
    <w:p w:rsidR="0091411D" w:rsidRDefault="00047829" w:rsidP="007A1CDF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поступку надзора</w:t>
      </w:r>
      <w:r w:rsidR="00962CFF">
        <w:rPr>
          <w:rFonts w:eastAsia="Calibri"/>
          <w:color w:val="000000"/>
          <w:lang w:val="sr-Cyrl-RS"/>
        </w:rPr>
        <w:t xml:space="preserve"> </w:t>
      </w:r>
      <w:proofErr w:type="spellStart"/>
      <w:r w:rsidR="00962CFF" w:rsidRPr="00F44D07">
        <w:rPr>
          <w:rStyle w:val="Strong"/>
          <w:b w:val="0"/>
          <w:color w:val="000000"/>
        </w:rPr>
        <w:t>Министарств</w:t>
      </w:r>
      <w:proofErr w:type="spellEnd"/>
      <w:r w:rsidR="00962CFF">
        <w:rPr>
          <w:rStyle w:val="Strong"/>
          <w:b w:val="0"/>
          <w:color w:val="000000"/>
          <w:lang w:val="sr-Cyrl-RS"/>
        </w:rPr>
        <w:t>а</w:t>
      </w:r>
      <w:r w:rsidR="00962CFF" w:rsidRPr="00F44D07">
        <w:rPr>
          <w:rStyle w:val="Strong"/>
          <w:b w:val="0"/>
          <w:color w:val="000000"/>
        </w:rPr>
        <w:t xml:space="preserve"> </w:t>
      </w:r>
      <w:proofErr w:type="spellStart"/>
      <w:r w:rsidR="00962CFF" w:rsidRPr="00F44D07">
        <w:rPr>
          <w:rStyle w:val="Strong"/>
          <w:b w:val="0"/>
          <w:color w:val="000000"/>
        </w:rPr>
        <w:t>финансија</w:t>
      </w:r>
      <w:proofErr w:type="spellEnd"/>
      <w:r w:rsidR="00962CFF" w:rsidRPr="00F44D07">
        <w:rPr>
          <w:rStyle w:val="Strong"/>
          <w:b w:val="0"/>
          <w:color w:val="000000"/>
        </w:rPr>
        <w:t xml:space="preserve"> – </w:t>
      </w:r>
      <w:proofErr w:type="spellStart"/>
      <w:r w:rsidR="00962CFF" w:rsidRPr="00F44D07">
        <w:rPr>
          <w:rStyle w:val="Strong"/>
          <w:b w:val="0"/>
          <w:color w:val="000000"/>
        </w:rPr>
        <w:t>Одељењ</w:t>
      </w:r>
      <w:proofErr w:type="spellEnd"/>
      <w:r w:rsidR="00962CFF">
        <w:rPr>
          <w:rStyle w:val="Strong"/>
          <w:b w:val="0"/>
          <w:color w:val="000000"/>
          <w:lang w:val="sr-Cyrl-RS"/>
        </w:rPr>
        <w:t>а</w:t>
      </w:r>
      <w:r w:rsidR="00962CFF" w:rsidRPr="00F44D07">
        <w:rPr>
          <w:rStyle w:val="Strong"/>
          <w:b w:val="0"/>
          <w:color w:val="000000"/>
        </w:rPr>
        <w:t xml:space="preserve"> </w:t>
      </w:r>
      <w:proofErr w:type="spellStart"/>
      <w:r w:rsidR="00962CFF" w:rsidRPr="00F44D07">
        <w:rPr>
          <w:rStyle w:val="Strong"/>
          <w:b w:val="0"/>
          <w:color w:val="000000"/>
        </w:rPr>
        <w:t>за</w:t>
      </w:r>
      <w:proofErr w:type="spellEnd"/>
      <w:r w:rsidR="00962CFF" w:rsidRPr="00F44D07">
        <w:rPr>
          <w:rStyle w:val="Strong"/>
          <w:b w:val="0"/>
          <w:color w:val="000000"/>
        </w:rPr>
        <w:t xml:space="preserve"> </w:t>
      </w:r>
      <w:proofErr w:type="spellStart"/>
      <w:r w:rsidR="00962CFF" w:rsidRPr="00F44D07">
        <w:rPr>
          <w:rStyle w:val="Strong"/>
          <w:b w:val="0"/>
          <w:color w:val="000000"/>
        </w:rPr>
        <w:t>буџетску</w:t>
      </w:r>
      <w:proofErr w:type="spellEnd"/>
      <w:r w:rsidR="00962CFF" w:rsidRPr="00F44D07">
        <w:rPr>
          <w:rStyle w:val="Strong"/>
          <w:b w:val="0"/>
          <w:color w:val="000000"/>
        </w:rPr>
        <w:t xml:space="preserve"> </w:t>
      </w:r>
      <w:proofErr w:type="spellStart"/>
      <w:r w:rsidR="00962CFF" w:rsidRPr="00F44D07">
        <w:rPr>
          <w:rStyle w:val="Strong"/>
          <w:b w:val="0"/>
          <w:color w:val="000000"/>
        </w:rPr>
        <w:t>инспекцију</w:t>
      </w:r>
      <w:proofErr w:type="spellEnd"/>
      <w:r w:rsidR="00962CFF">
        <w:rPr>
          <w:rFonts w:eastAsia="Calibri"/>
          <w:color w:val="000000"/>
          <w:lang w:val="sr-Cyrl-RS"/>
        </w:rPr>
        <w:t xml:space="preserve">, као и анализом података из </w:t>
      </w:r>
      <w:proofErr w:type="spellStart"/>
      <w:r w:rsidR="00962CFF" w:rsidRPr="00410F60">
        <w:rPr>
          <w:rStyle w:val="Strong"/>
          <w:b w:val="0"/>
          <w:color w:val="000000"/>
        </w:rPr>
        <w:t>информацион</w:t>
      </w:r>
      <w:proofErr w:type="spellEnd"/>
      <w:r w:rsidR="00962CFF">
        <w:rPr>
          <w:rStyle w:val="Strong"/>
          <w:b w:val="0"/>
          <w:color w:val="000000"/>
          <w:lang w:val="sr-Cyrl-RS"/>
        </w:rPr>
        <w:t>ог</w:t>
      </w:r>
      <w:r w:rsidR="00962CFF" w:rsidRPr="00410F60">
        <w:rPr>
          <w:rStyle w:val="Strong"/>
          <w:b w:val="0"/>
          <w:color w:val="000000"/>
        </w:rPr>
        <w:t xml:space="preserve"> </w:t>
      </w:r>
      <w:proofErr w:type="spellStart"/>
      <w:r w:rsidR="00962CFF" w:rsidRPr="00410F60">
        <w:rPr>
          <w:rStyle w:val="Strong"/>
          <w:b w:val="0"/>
          <w:color w:val="000000"/>
        </w:rPr>
        <w:t>систем</w:t>
      </w:r>
      <w:proofErr w:type="spellEnd"/>
      <w:r w:rsidR="00962CFF">
        <w:rPr>
          <w:rStyle w:val="Strong"/>
          <w:b w:val="0"/>
          <w:color w:val="000000"/>
          <w:lang w:val="sr-Cyrl-RS"/>
        </w:rPr>
        <w:t>а</w:t>
      </w:r>
      <w:r w:rsidR="00962CFF" w:rsidRPr="00410F60">
        <w:rPr>
          <w:rStyle w:val="Strong"/>
          <w:b w:val="0"/>
          <w:color w:val="000000"/>
        </w:rPr>
        <w:t xml:space="preserve"> </w:t>
      </w:r>
      <w:proofErr w:type="spellStart"/>
      <w:r w:rsidR="00962CFF" w:rsidRPr="00410F60">
        <w:rPr>
          <w:rStyle w:val="Strong"/>
          <w:b w:val="0"/>
          <w:color w:val="000000"/>
        </w:rPr>
        <w:t>Управе</w:t>
      </w:r>
      <w:proofErr w:type="spellEnd"/>
      <w:r w:rsidR="00962CFF" w:rsidRPr="00410F60">
        <w:rPr>
          <w:rStyle w:val="Strong"/>
          <w:b w:val="0"/>
          <w:color w:val="000000"/>
        </w:rPr>
        <w:t xml:space="preserve"> </w:t>
      </w:r>
      <w:proofErr w:type="spellStart"/>
      <w:r w:rsidR="00962CFF" w:rsidRPr="00410F60">
        <w:rPr>
          <w:rStyle w:val="Strong"/>
          <w:b w:val="0"/>
          <w:color w:val="000000"/>
        </w:rPr>
        <w:t>за</w:t>
      </w:r>
      <w:proofErr w:type="spellEnd"/>
      <w:r w:rsidR="00962CFF" w:rsidRPr="00410F60">
        <w:rPr>
          <w:rStyle w:val="Strong"/>
          <w:b w:val="0"/>
          <w:color w:val="000000"/>
        </w:rPr>
        <w:t xml:space="preserve"> </w:t>
      </w:r>
      <w:proofErr w:type="spellStart"/>
      <w:r w:rsidR="00962CFF" w:rsidRPr="00410F60">
        <w:rPr>
          <w:rStyle w:val="Strong"/>
          <w:b w:val="0"/>
          <w:color w:val="000000"/>
        </w:rPr>
        <w:t>трезор</w:t>
      </w:r>
      <w:proofErr w:type="spellEnd"/>
      <w:r w:rsidR="0091411D">
        <w:rPr>
          <w:rStyle w:val="Strong"/>
          <w:b w:val="0"/>
          <w:color w:val="000000"/>
          <w:lang w:val="sr-Cyrl-RS"/>
        </w:rPr>
        <w:t xml:space="preserve"> – РИНО, као и из система извршења буџета Републике Србије и платног промета, дошло се до закључка да </w:t>
      </w:r>
      <w:proofErr w:type="spellStart"/>
      <w:r w:rsidR="0091411D">
        <w:rPr>
          <w:rStyle w:val="Strong"/>
          <w:b w:val="0"/>
          <w:color w:val="000000"/>
        </w:rPr>
        <w:t>субјек</w:t>
      </w:r>
      <w:r w:rsidR="0091411D" w:rsidRPr="00410F60">
        <w:rPr>
          <w:rStyle w:val="Strong"/>
          <w:b w:val="0"/>
          <w:color w:val="000000"/>
        </w:rPr>
        <w:t>т</w:t>
      </w:r>
      <w:proofErr w:type="spellEnd"/>
      <w:r w:rsidR="0091411D">
        <w:rPr>
          <w:rStyle w:val="Strong"/>
          <w:b w:val="0"/>
          <w:color w:val="000000"/>
          <w:lang w:val="sr-Cyrl-RS"/>
        </w:rPr>
        <w:t>и</w:t>
      </w:r>
      <w:r w:rsidR="0091411D" w:rsidRPr="00410F60">
        <w:rPr>
          <w:rStyle w:val="Strong"/>
          <w:b w:val="0"/>
          <w:color w:val="000000"/>
        </w:rPr>
        <w:t xml:space="preserve"> </w:t>
      </w:r>
      <w:proofErr w:type="spellStart"/>
      <w:r w:rsidR="0091411D" w:rsidRPr="00410F60">
        <w:rPr>
          <w:rStyle w:val="Strong"/>
          <w:b w:val="0"/>
          <w:color w:val="000000"/>
        </w:rPr>
        <w:t>јавног</w:t>
      </w:r>
      <w:proofErr w:type="spellEnd"/>
      <w:r w:rsidR="0091411D" w:rsidRPr="00410F60">
        <w:rPr>
          <w:rStyle w:val="Strong"/>
          <w:b w:val="0"/>
          <w:color w:val="000000"/>
        </w:rPr>
        <w:t xml:space="preserve"> </w:t>
      </w:r>
      <w:proofErr w:type="spellStart"/>
      <w:r w:rsidR="0091411D" w:rsidRPr="00410F60">
        <w:rPr>
          <w:rStyle w:val="Strong"/>
          <w:b w:val="0"/>
          <w:color w:val="000000"/>
        </w:rPr>
        <w:t>сектора</w:t>
      </w:r>
      <w:proofErr w:type="spellEnd"/>
      <w:r w:rsidR="00E415F5">
        <w:rPr>
          <w:rStyle w:val="Strong"/>
          <w:b w:val="0"/>
          <w:color w:val="000000"/>
          <w:lang w:val="sr-Cyrl-RS"/>
        </w:rPr>
        <w:t>,</w:t>
      </w:r>
      <w:r w:rsidR="0091411D">
        <w:rPr>
          <w:rStyle w:val="Strong"/>
          <w:b w:val="0"/>
          <w:color w:val="000000"/>
          <w:lang w:val="sr-Cyrl-RS"/>
        </w:rPr>
        <w:t xml:space="preserve"> дужници</w:t>
      </w:r>
      <w:r w:rsidR="00390B90">
        <w:rPr>
          <w:rStyle w:val="Strong"/>
          <w:b w:val="0"/>
          <w:color w:val="000000"/>
          <w:lang w:val="sr-Cyrl-RS"/>
        </w:rPr>
        <w:t xml:space="preserve"> у наведеним комерцијалним трансакцијама</w:t>
      </w:r>
      <w:r w:rsidR="0091411D">
        <w:rPr>
          <w:rStyle w:val="Strong"/>
          <w:b w:val="0"/>
          <w:color w:val="000000"/>
          <w:lang w:val="sr-Cyrl-RS"/>
        </w:rPr>
        <w:t xml:space="preserve">, </w:t>
      </w:r>
      <w:r w:rsidR="006B00D4">
        <w:rPr>
          <w:rStyle w:val="Strong"/>
          <w:b w:val="0"/>
          <w:color w:val="000000"/>
          <w:lang w:val="sr-Cyrl-RS"/>
        </w:rPr>
        <w:t xml:space="preserve">нису </w:t>
      </w:r>
      <w:proofErr w:type="spellStart"/>
      <w:r w:rsidR="0091411D" w:rsidRPr="00410F60">
        <w:rPr>
          <w:rStyle w:val="Strong"/>
          <w:b w:val="0"/>
          <w:color w:val="000000"/>
        </w:rPr>
        <w:t>доставља</w:t>
      </w:r>
      <w:proofErr w:type="spellEnd"/>
      <w:r w:rsidR="006B00D4">
        <w:rPr>
          <w:rStyle w:val="Strong"/>
          <w:b w:val="0"/>
          <w:color w:val="000000"/>
          <w:lang w:val="sr-Cyrl-RS"/>
        </w:rPr>
        <w:t xml:space="preserve">ли </w:t>
      </w:r>
      <w:r w:rsidR="0091411D" w:rsidRPr="00410F60">
        <w:rPr>
          <w:rStyle w:val="Strong"/>
          <w:b w:val="0"/>
          <w:color w:val="000000"/>
        </w:rPr>
        <w:t xml:space="preserve"> </w:t>
      </w:r>
      <w:r w:rsidR="0091411D">
        <w:rPr>
          <w:rStyle w:val="Strong"/>
          <w:b w:val="0"/>
          <w:color w:val="000000"/>
          <w:lang w:val="sr-Cyrl-RS"/>
        </w:rPr>
        <w:t xml:space="preserve">податке о </w:t>
      </w:r>
      <w:r w:rsidR="006B00D4">
        <w:rPr>
          <w:rStyle w:val="Strong"/>
          <w:b w:val="0"/>
          <w:color w:val="000000"/>
          <w:lang w:val="sr-Cyrl-RS"/>
        </w:rPr>
        <w:t xml:space="preserve">свим </w:t>
      </w:r>
      <w:r w:rsidR="0091411D">
        <w:rPr>
          <w:rStyle w:val="Strong"/>
          <w:b w:val="0"/>
          <w:color w:val="000000"/>
          <w:lang w:val="sr-Cyrl-RS"/>
        </w:rPr>
        <w:t>преузетим обавезама од поверилаца</w:t>
      </w:r>
      <w:r w:rsidR="0091411D" w:rsidRPr="001A131B">
        <w:rPr>
          <w:bCs/>
          <w:lang w:val="sr-Cyrl-RS"/>
        </w:rPr>
        <w:t xml:space="preserve"> </w:t>
      </w:r>
      <w:r w:rsidR="0091411D">
        <w:rPr>
          <w:bCs/>
          <w:lang w:val="sr-Cyrl-RS"/>
        </w:rPr>
        <w:t>у наведеним комерцијалним трансакцијама</w:t>
      </w:r>
      <w:r w:rsidR="0091411D">
        <w:rPr>
          <w:rStyle w:val="Strong"/>
          <w:b w:val="0"/>
          <w:color w:val="000000"/>
          <w:lang w:val="sr-Cyrl-RS"/>
        </w:rPr>
        <w:t>,</w:t>
      </w:r>
      <w:r w:rsidR="006B00D4">
        <w:rPr>
          <w:rStyle w:val="Strong"/>
          <w:b w:val="0"/>
          <w:color w:val="000000"/>
          <w:lang w:val="sr-Cyrl-RS"/>
        </w:rPr>
        <w:t xml:space="preserve"> односно </w:t>
      </w:r>
      <w:r w:rsidR="0091411D">
        <w:rPr>
          <w:rStyle w:val="Strong"/>
          <w:b w:val="0"/>
          <w:color w:val="000000"/>
          <w:lang w:val="sr-Cyrl-RS"/>
        </w:rPr>
        <w:t xml:space="preserve">нису </w:t>
      </w:r>
      <w:r w:rsidR="006B00D4">
        <w:rPr>
          <w:rStyle w:val="Strong"/>
          <w:b w:val="0"/>
          <w:color w:val="000000"/>
          <w:lang w:val="sr-Cyrl-RS"/>
        </w:rPr>
        <w:t xml:space="preserve">их </w:t>
      </w:r>
      <w:r w:rsidR="0091411D">
        <w:rPr>
          <w:rStyle w:val="Strong"/>
          <w:b w:val="0"/>
          <w:color w:val="000000"/>
          <w:lang w:val="sr-Cyrl-RS"/>
        </w:rPr>
        <w:t xml:space="preserve">уносили </w:t>
      </w:r>
      <w:r w:rsidR="006B00D4">
        <w:rPr>
          <w:rStyle w:val="Strong"/>
          <w:b w:val="0"/>
          <w:color w:val="000000"/>
          <w:lang w:val="sr-Cyrl-RS"/>
        </w:rPr>
        <w:t>у наведене системе</w:t>
      </w:r>
      <w:r w:rsidR="00B00D12">
        <w:rPr>
          <w:rStyle w:val="Strong"/>
          <w:b w:val="0"/>
          <w:color w:val="000000"/>
          <w:lang w:val="sr-Cyrl-RS"/>
        </w:rPr>
        <w:t>,</w:t>
      </w:r>
      <w:r w:rsidR="006B00D4">
        <w:rPr>
          <w:rStyle w:val="Strong"/>
          <w:b w:val="0"/>
          <w:color w:val="000000"/>
          <w:lang w:val="sr-Cyrl-RS"/>
        </w:rPr>
        <w:t xml:space="preserve"> у прописаном року, због чега се није могао утврдити укупан износ обавеза тих субјекта </w:t>
      </w:r>
      <w:r w:rsidR="00BF0859">
        <w:rPr>
          <w:bCs/>
          <w:lang w:val="sr-Cyrl-RS"/>
        </w:rPr>
        <w:t>у наведеним комерцијалним трансакцијама</w:t>
      </w:r>
      <w:r w:rsidR="00BF0859">
        <w:rPr>
          <w:rStyle w:val="Strong"/>
          <w:b w:val="0"/>
          <w:color w:val="000000"/>
          <w:lang w:val="sr-Cyrl-RS"/>
        </w:rPr>
        <w:t>, а самим тим нису се могле утврдити доцње у измиривању тих обавез</w:t>
      </w:r>
      <w:r w:rsidR="00E415F5">
        <w:rPr>
          <w:rStyle w:val="Strong"/>
          <w:b w:val="0"/>
          <w:color w:val="000000"/>
          <w:lang w:val="sr-Cyrl-RS"/>
        </w:rPr>
        <w:t>а,</w:t>
      </w:r>
      <w:r w:rsidR="00BF0859">
        <w:rPr>
          <w:rStyle w:val="Strong"/>
          <w:b w:val="0"/>
          <w:color w:val="000000"/>
          <w:lang w:val="sr-Cyrl-RS"/>
        </w:rPr>
        <w:t xml:space="preserve"> у односу на рокове прописане </w:t>
      </w:r>
      <w:r w:rsidR="00BF0859" w:rsidRPr="00BF0859">
        <w:rPr>
          <w:rStyle w:val="Strong"/>
          <w:b w:val="0"/>
          <w:color w:val="000000"/>
          <w:lang w:val="sr-Cyrl-RS"/>
        </w:rPr>
        <w:t>Законом о роковима измирења новчаних обавеза у комерцијалним трансакцијама</w:t>
      </w:r>
      <w:r w:rsidR="00BF0859">
        <w:rPr>
          <w:rStyle w:val="Strong"/>
          <w:b w:val="0"/>
          <w:color w:val="000000"/>
          <w:lang w:val="sr-Cyrl-RS"/>
        </w:rPr>
        <w:t>.</w:t>
      </w:r>
    </w:p>
    <w:p w:rsidR="00F70112" w:rsidRDefault="00BF0859" w:rsidP="007A1CDF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Због напред наведеног</w:t>
      </w:r>
      <w:r w:rsidR="00E415F5">
        <w:rPr>
          <w:rFonts w:eastAsia="Calibri"/>
          <w:color w:val="000000"/>
          <w:lang w:val="sr-Cyrl-RS"/>
        </w:rPr>
        <w:t>,</w:t>
      </w:r>
      <w:r>
        <w:rPr>
          <w:rFonts w:eastAsia="Calibri"/>
          <w:color w:val="000000"/>
          <w:lang w:val="sr-Cyrl-RS"/>
        </w:rPr>
        <w:t xml:space="preserve"> </w:t>
      </w:r>
      <w:r w:rsidR="00F70112">
        <w:rPr>
          <w:rFonts w:eastAsia="Calibri"/>
          <w:color w:val="000000"/>
          <w:lang w:val="sr-Cyrl-RS"/>
        </w:rPr>
        <w:t xml:space="preserve">постоји потреба да се </w:t>
      </w:r>
      <w:r w:rsidR="00530A8C">
        <w:rPr>
          <w:rFonts w:eastAsia="Calibri"/>
          <w:color w:val="000000"/>
          <w:lang w:val="sr-Cyrl-RS"/>
        </w:rPr>
        <w:t xml:space="preserve">Предлогом </w:t>
      </w:r>
      <w:r w:rsidR="00530A8C">
        <w:rPr>
          <w:bCs/>
          <w:lang w:val="sr-Cyrl-RS"/>
        </w:rPr>
        <w:t>закона</w:t>
      </w:r>
      <w:r>
        <w:rPr>
          <w:bCs/>
          <w:lang w:val="sr-Cyrl-RS"/>
        </w:rPr>
        <w:t xml:space="preserve"> </w:t>
      </w:r>
      <w:r>
        <w:rPr>
          <w:lang w:val="sr-Cyrl-RS"/>
        </w:rPr>
        <w:t>о роковима измирења новчаних обавеза у комерцијалним трансакцијама</w:t>
      </w:r>
      <w:r w:rsidR="00F70112">
        <w:rPr>
          <w:rFonts w:eastAsia="Calibri"/>
          <w:color w:val="000000"/>
          <w:lang w:val="sr-Cyrl-RS"/>
        </w:rPr>
        <w:t xml:space="preserve"> уреди и регистровање фактура,</w:t>
      </w:r>
      <w:r w:rsidR="00F70112" w:rsidRPr="0014765E">
        <w:rPr>
          <w:rFonts w:eastAsia="Calibri"/>
          <w:color w:val="000000"/>
          <w:lang w:val="sr-Cyrl-RS"/>
        </w:rPr>
        <w:t xml:space="preserve"> </w:t>
      </w:r>
      <w:r w:rsidR="00F70112" w:rsidRPr="00980C82">
        <w:rPr>
          <w:rFonts w:eastAsia="Calibri"/>
          <w:color w:val="000000"/>
          <w:lang w:val="sr-Cyrl-RS"/>
        </w:rPr>
        <w:t>као и други</w:t>
      </w:r>
      <w:r w:rsidR="00F70112">
        <w:rPr>
          <w:rFonts w:eastAsia="Calibri"/>
          <w:color w:val="000000"/>
          <w:lang w:val="sr-Cyrl-RS"/>
        </w:rPr>
        <w:t>х</w:t>
      </w:r>
      <w:r w:rsidR="00F70112" w:rsidRPr="00980C82">
        <w:rPr>
          <w:rFonts w:eastAsia="Calibri"/>
          <w:color w:val="000000"/>
          <w:lang w:val="sr-Cyrl-RS"/>
        </w:rPr>
        <w:t xml:space="preserve"> захтев</w:t>
      </w:r>
      <w:r w:rsidR="00F70112">
        <w:rPr>
          <w:rFonts w:eastAsia="Calibri"/>
          <w:color w:val="000000"/>
          <w:lang w:val="sr-Cyrl-RS"/>
        </w:rPr>
        <w:t>а</w:t>
      </w:r>
      <w:r w:rsidR="00F70112" w:rsidRPr="00980C82">
        <w:rPr>
          <w:rFonts w:eastAsia="Calibri"/>
          <w:color w:val="000000"/>
          <w:lang w:val="sr-Cyrl-RS"/>
        </w:rPr>
        <w:t xml:space="preserve"> за исплату</w:t>
      </w:r>
      <w:r>
        <w:rPr>
          <w:rFonts w:eastAsia="Calibri"/>
          <w:color w:val="000000"/>
          <w:lang w:val="sr-Cyrl-RS"/>
        </w:rPr>
        <w:t xml:space="preserve">, које издају повериоци субјектима јавног сектора </w:t>
      </w:r>
      <w:r w:rsidR="00F70112" w:rsidRPr="0014765E">
        <w:rPr>
          <w:rStyle w:val="Strong"/>
          <w:b w:val="0"/>
          <w:color w:val="000000"/>
          <w:lang w:val="sr-Cyrl-RS"/>
        </w:rPr>
        <w:t xml:space="preserve">у </w:t>
      </w:r>
      <w:r w:rsidR="00FF0A68">
        <w:rPr>
          <w:rStyle w:val="Strong"/>
          <w:b w:val="0"/>
          <w:color w:val="000000"/>
          <w:lang w:val="sr-Cyrl-RS"/>
        </w:rPr>
        <w:t>наведеним</w:t>
      </w:r>
      <w:r w:rsidR="00F70112">
        <w:rPr>
          <w:rStyle w:val="Strong"/>
          <w:b w:val="0"/>
          <w:color w:val="000000"/>
          <w:lang w:val="sr-Cyrl-RS"/>
        </w:rPr>
        <w:t xml:space="preserve"> </w:t>
      </w:r>
      <w:proofErr w:type="spellStart"/>
      <w:r w:rsidR="00F70112" w:rsidRPr="0014765E">
        <w:rPr>
          <w:rStyle w:val="Strong"/>
          <w:b w:val="0"/>
          <w:color w:val="000000"/>
        </w:rPr>
        <w:t>комерцијалним</w:t>
      </w:r>
      <w:proofErr w:type="spellEnd"/>
      <w:r w:rsidR="00F70112" w:rsidRPr="0014765E">
        <w:rPr>
          <w:rStyle w:val="Strong"/>
          <w:b w:val="0"/>
          <w:color w:val="000000"/>
        </w:rPr>
        <w:t xml:space="preserve"> </w:t>
      </w:r>
      <w:proofErr w:type="spellStart"/>
      <w:r w:rsidR="00F70112" w:rsidRPr="0014765E">
        <w:rPr>
          <w:rStyle w:val="Strong"/>
          <w:b w:val="0"/>
          <w:color w:val="000000"/>
        </w:rPr>
        <w:t>трансакцијама</w:t>
      </w:r>
      <w:proofErr w:type="spellEnd"/>
      <w:r w:rsidR="00F70112">
        <w:rPr>
          <w:rStyle w:val="Strong"/>
          <w:b w:val="0"/>
          <w:color w:val="000000"/>
          <w:lang w:val="sr-Cyrl-RS"/>
        </w:rPr>
        <w:t>,</w:t>
      </w:r>
      <w:r w:rsidR="00F70112" w:rsidRPr="0014765E">
        <w:rPr>
          <w:rStyle w:val="Strong"/>
          <w:b w:val="0"/>
          <w:color w:val="000000"/>
        </w:rPr>
        <w:t xml:space="preserve"> </w:t>
      </w:r>
      <w:r w:rsidR="00F70112">
        <w:rPr>
          <w:rFonts w:eastAsia="Calibri"/>
          <w:color w:val="000000"/>
          <w:lang w:val="sr-Cyrl-RS"/>
        </w:rPr>
        <w:t xml:space="preserve">по основу којих настају новчане обавезе чији се рокови уређују </w:t>
      </w:r>
      <w:r w:rsidR="00FF0A68">
        <w:rPr>
          <w:rFonts w:eastAsia="Calibri"/>
          <w:color w:val="000000"/>
          <w:lang w:val="sr-Cyrl-RS"/>
        </w:rPr>
        <w:t>тим з</w:t>
      </w:r>
      <w:r w:rsidR="00F70112">
        <w:rPr>
          <w:rFonts w:eastAsia="Calibri"/>
          <w:color w:val="000000"/>
          <w:lang w:val="sr-Cyrl-RS"/>
        </w:rPr>
        <w:t>аконом</w:t>
      </w:r>
      <w:r>
        <w:rPr>
          <w:rFonts w:eastAsia="Calibri"/>
          <w:color w:val="000000"/>
          <w:lang w:val="sr-Cyrl-RS"/>
        </w:rPr>
        <w:t>, а које</w:t>
      </w:r>
      <w:r w:rsidRPr="00BF0859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би вршили повериоци</w:t>
      </w:r>
      <w:r w:rsidR="00E415F5">
        <w:rPr>
          <w:rFonts w:eastAsia="Calibri"/>
          <w:color w:val="000000"/>
          <w:lang w:val="sr-Cyrl-RS"/>
        </w:rPr>
        <w:t xml:space="preserve"> пре испостављања дужницима</w:t>
      </w:r>
      <w:r w:rsidR="00F70112">
        <w:rPr>
          <w:rFonts w:eastAsia="Calibri"/>
          <w:color w:val="000000"/>
          <w:lang w:val="sr-Cyrl-RS"/>
        </w:rPr>
        <w:t>.</w:t>
      </w:r>
    </w:p>
    <w:p w:rsidR="003C006C" w:rsidRPr="00E415F5" w:rsidRDefault="00F70112" w:rsidP="007A1CDF">
      <w:pPr>
        <w:pStyle w:val="ListParagraph"/>
        <w:spacing w:after="0"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 w:rsidRPr="0025129F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би се постигао бољи систем сагледавања потраживања </w:t>
      </w:r>
      <w:r w:rsidRPr="0025129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поверилаца од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којима су субјекти јавног сектора дужници, као и обавеза субјеката јавног сектора у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према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тим </w:t>
      </w:r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повериоцима</w:t>
      </w:r>
      <w:r w:rsidR="00FF0A6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што претходни систем није обезбеђивао, а самим тим би се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</w:t>
      </w:r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напредио систем праћења и спровођења надзора над измиривањем наведених обавеза </w:t>
      </w:r>
      <w:proofErr w:type="spellStart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 роковима прописаним </w:t>
      </w:r>
      <w:r w:rsidR="00E415F5" w:rsidRPr="00E415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Законом </w:t>
      </w:r>
      <w:r w:rsidR="00E415F5" w:rsidRPr="00E415F5">
        <w:rPr>
          <w:rFonts w:ascii="Times New Roman" w:hAnsi="Times New Roman" w:cs="Times New Roman"/>
          <w:sz w:val="24"/>
          <w:szCs w:val="24"/>
          <w:lang w:val="sr-Cyrl-RS"/>
        </w:rPr>
        <w:t>о роковима измирења новчаних обавеза у комерцијалним трансакцијама</w:t>
      </w:r>
      <w:r w:rsidRPr="00E415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FF0A68" w:rsidRPr="00FF0A68" w:rsidRDefault="00FF0A68" w:rsidP="007A1CDF">
      <w:pPr>
        <w:pStyle w:val="ListParagraph"/>
        <w:spacing w:after="0"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То би све довело до благовременог измирења наведених обавеза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као и бољу и бржу наплату потраживања поверилаца од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 тим </w:t>
      </w:r>
      <w:proofErr w:type="spellStart"/>
      <w:r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трансакцијама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чиме </w:t>
      </w:r>
      <w:r w:rsidR="00E415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се постиже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испуњ</w:t>
      </w:r>
      <w:r w:rsidR="00E415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ење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циљев</w:t>
      </w:r>
      <w:r w:rsidR="00E415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наведени</w:t>
      </w:r>
      <w:r w:rsidR="00E415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х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 тачки 2. ове анализе ефеката прописа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0C43C9" w:rsidRDefault="000C43C9" w:rsidP="007A1CDF">
      <w:pPr>
        <w:pStyle w:val="ListParagraph"/>
        <w:spacing w:after="0"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0C43C9" w:rsidRPr="000C43C9" w:rsidRDefault="000C43C9" w:rsidP="007A1CD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Циљеви који се доношењем закона постижу</w:t>
      </w:r>
    </w:p>
    <w:p w:rsidR="00597035" w:rsidRPr="0019496B" w:rsidRDefault="00597035" w:rsidP="007A1CDF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</w:p>
    <w:p w:rsidR="000C43C9" w:rsidRDefault="000C43C9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E415F5">
        <w:rPr>
          <w:rFonts w:ascii="Times New Roman" w:hAnsi="Times New Roman" w:cs="Times New Roman"/>
          <w:sz w:val="24"/>
          <w:szCs w:val="24"/>
          <w:lang w:val="sr-Cyrl-RS"/>
        </w:rPr>
        <w:t>еви</w:t>
      </w:r>
      <w:r w:rsidR="00255788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Предлогом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</w:t>
      </w:r>
      <w:r w:rsidR="0025129F">
        <w:rPr>
          <w:rFonts w:ascii="Times New Roman" w:hAnsi="Times New Roman" w:cs="Times New Roman"/>
          <w:sz w:val="24"/>
          <w:szCs w:val="24"/>
          <w:lang w:val="sr-Cyrl-RS"/>
        </w:rPr>
        <w:t>и допун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25129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роковима измирења новчаних обавеза у комерцијалним трансакцијама</w:t>
      </w:r>
      <w:r w:rsidR="006B49CF">
        <w:rPr>
          <w:lang w:val="sr-Cyrl-RS"/>
        </w:rPr>
        <w:t>,</w:t>
      </w:r>
      <w:r w:rsidR="00251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постиж</w:t>
      </w:r>
      <w:r w:rsidR="00E415F5">
        <w:rPr>
          <w:rFonts w:ascii="Times New Roman" w:hAnsi="Times New Roman" w:cs="Times New Roman"/>
          <w:sz w:val="24"/>
          <w:szCs w:val="24"/>
          <w:lang w:val="sr-Cyrl-RS"/>
        </w:rPr>
        <w:t>у су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30A8C" w:rsidRDefault="00530A8C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3C9" w:rsidRDefault="002B7988" w:rsidP="007A1CDF">
      <w:pPr>
        <w:pStyle w:val="ListParagraph"/>
        <w:spacing w:line="240" w:lineRule="auto"/>
        <w:ind w:left="142" w:firstLine="709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- </w:t>
      </w:r>
      <w:r w:rsidR="000C43C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У</w:t>
      </w:r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напре</w:t>
      </w:r>
      <w:r w:rsidR="000C43C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ђење </w:t>
      </w:r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систем</w:t>
      </w:r>
      <w:r w:rsidR="000C43C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праћења и спровођења надзора над измиривањем наведених обавеза </w:t>
      </w:r>
      <w:proofErr w:type="spellStart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</w:t>
      </w:r>
      <w:r w:rsidR="00B00D12" w:rsidRP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B00D12" w:rsidRPr="002512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трансакцијама, у</w:t>
      </w:r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роковима прописаним </w:t>
      </w:r>
      <w:r w:rsidR="002557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важећим З</w:t>
      </w:r>
      <w:r w:rsidR="000C43C9" w:rsidRPr="00F701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аконом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2B7988" w:rsidRPr="002B7988" w:rsidRDefault="002B7988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lastRenderedPageBreak/>
        <w:t xml:space="preserve">-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 Већа 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ефикасност и сигурност наплате наведених потраживања поверилаца</w:t>
      </w:r>
      <w:r w:rsid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чиме се штити интерес поверилаца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2B7988" w:rsidRDefault="002B7988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-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У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спешније планирање и управљање ликвидним средствима, како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код 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привредни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х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субјек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ата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тако и у јавном сектору</w:t>
      </w:r>
      <w:r w:rsidR="00B00D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B00D12" w:rsidRDefault="00B00D12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- Транспарентност података о обавезама субјеката јавног сектора у наведеним комерцијалним трансакцијама, као и података о доцњама у измирењу тих обавеза.</w:t>
      </w:r>
    </w:p>
    <w:p w:rsidR="002B7988" w:rsidRDefault="002B7988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2B7988" w:rsidRPr="002B7988" w:rsidRDefault="002B7988" w:rsidP="007A1CDF">
      <w:pPr>
        <w:pStyle w:val="ListParagraph"/>
        <w:numPr>
          <w:ilvl w:val="0"/>
          <w:numId w:val="1"/>
        </w:numPr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</w:pPr>
      <w:r w:rsidRPr="002B7988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Друга могућност за решавање проблема</w:t>
      </w:r>
    </w:p>
    <w:p w:rsidR="002A5BB0" w:rsidRDefault="002A5BB0" w:rsidP="007A1CDF">
      <w:pPr>
        <w:pStyle w:val="ListParagraph"/>
        <w:spacing w:line="240" w:lineRule="auto"/>
        <w:ind w:left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D150A2" w:rsidRDefault="00D150A2" w:rsidP="00D150A2">
      <w:pPr>
        <w:pStyle w:val="ListParagraph"/>
        <w:spacing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циљу решавања наведених проблема размотрена је могућност да се појача надзор </w:t>
      </w:r>
      <w:proofErr w:type="spellStart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Одељењ</w:t>
      </w:r>
      <w:proofErr w:type="spellEnd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буџетску</w:t>
      </w:r>
      <w:proofErr w:type="spellEnd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150A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инспекцију</w:t>
      </w:r>
      <w:proofErr w:type="spellEnd"/>
      <w:r w:rsidRPr="00D150A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од чега се одустало због великог броја субјекта јавног сектора који</w:t>
      </w:r>
      <w:r w:rsidR="007537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 складу са законом</w:t>
      </w:r>
      <w:r w:rsidR="007537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подлежу том надзору, и ограниченог броја буџетских инспектора.</w:t>
      </w:r>
    </w:p>
    <w:p w:rsidR="00AB7124" w:rsidRDefault="00AB7124" w:rsidP="00D150A2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Дошло се до закључка да би дигитализација, односно регистровање фактура </w:t>
      </w:r>
      <w:r w:rsidR="008A44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других захтева за исплату у наведеним комерцијалним трансакцијама, </w:t>
      </w:r>
      <w:r w:rsidR="00E80C3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од стране поверилаца, </w:t>
      </w:r>
      <w:r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пре испостављања субјектима јавног сектора,</w:t>
      </w:r>
      <w:r w:rsidR="008A445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</w:t>
      </w:r>
      <w:r w:rsidR="008A4457" w:rsidRPr="008A44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A44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систему који би успостави</w:t>
      </w:r>
      <w:r w:rsidR="0068179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л</w:t>
      </w:r>
      <w:r w:rsidR="008A44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 и водило Министарство финансија - Управа за трезор, </w:t>
      </w:r>
      <w:r w:rsidR="0068179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решило те проблеме</w:t>
      </w:r>
      <w:r w:rsidR="008A44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6B49CF" w:rsidRDefault="0068179B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 тим у вези, а и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мајући у виду да се уводе</w:t>
      </w:r>
      <w:r w:rsidR="002B7988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обавезе повериоцима за регистровање фактура и других захтева за исплату у наведеним комерцијалним трансакцијама, пре испостављања субјектима јавног сектора, као и 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да се одређује </w:t>
      </w:r>
      <w:r w:rsidR="002B7988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обавез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="002B7988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тим дужницима да плаћање по тим фактурама могу да изврше само ако су регистроване, затим 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да је потребно </w:t>
      </w:r>
      <w:r w:rsidR="002B7988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успостављање и вођење централног регистра фактура у Управи за трезор, као и 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да је потребно прописати </w:t>
      </w:r>
      <w:r w:rsidR="002B7988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казнене одредбе у случају непоштовања тих законских одредби, 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не постоје друге могућности за</w:t>
      </w:r>
      <w:r w:rsidR="002A5BB0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постизање 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тих</w:t>
      </w:r>
      <w:r w:rsidR="002A5BB0" w:rsidRPr="002B79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решења и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наведених циљева, осим измена и допуна </w:t>
      </w:r>
      <w:r w:rsidR="006B49CF" w:rsidRPr="004714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</w:t>
      </w:r>
      <w:r w:rsidR="006B49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6B49CF">
        <w:rPr>
          <w:bCs/>
          <w:lang w:val="sr-Cyrl-RS"/>
        </w:rPr>
        <w:t xml:space="preserve"> </w:t>
      </w:r>
      <w:r w:rsidR="006B49CF">
        <w:rPr>
          <w:rFonts w:ascii="Times New Roman" w:hAnsi="Times New Roman" w:cs="Times New Roman"/>
          <w:sz w:val="24"/>
          <w:szCs w:val="24"/>
          <w:lang w:val="sr-Cyrl-RS"/>
        </w:rPr>
        <w:t>о роковима измирења новчаних обавеза у комерцијалним трансакцијама</w:t>
      </w:r>
      <w:r w:rsidR="002A5BB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7A1CDF" w:rsidRPr="007A1CDF" w:rsidRDefault="007A1CDF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400EC6" w:rsidRPr="00D32522" w:rsidRDefault="00400EC6" w:rsidP="007A1CDF">
      <w:pPr>
        <w:pStyle w:val="ListParagraph"/>
        <w:numPr>
          <w:ilvl w:val="0"/>
          <w:numId w:val="1"/>
        </w:numPr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Зашто је доношење закона најбоље за решавање проблема</w:t>
      </w:r>
    </w:p>
    <w:p w:rsidR="002A5BB0" w:rsidRDefault="00E80C30" w:rsidP="007A1CDF">
      <w:pPr>
        <w:spacing w:line="240" w:lineRule="auto"/>
        <w:ind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Имајући у виду објашњења у тачки 3. ове анализе ефеката закона, д</w:t>
      </w:r>
      <w:r w:rsid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оношење овог закона, у постојећем нормативном оквиру, је једини начин за решавање проблема.</w:t>
      </w:r>
    </w:p>
    <w:p w:rsidR="00D32522" w:rsidRPr="00D32522" w:rsidRDefault="00D32522" w:rsidP="007A1CDF">
      <w:pPr>
        <w:pStyle w:val="ListParagraph"/>
        <w:numPr>
          <w:ilvl w:val="0"/>
          <w:numId w:val="1"/>
        </w:numPr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</w:pPr>
      <w:r w:rsidRPr="00D32522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На кога ће и како утицати предложена решења</w:t>
      </w:r>
    </w:p>
    <w:p w:rsidR="002A5BB0" w:rsidRDefault="002A5BB0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CB49E4" w:rsidRDefault="00D32522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Предложена </w:t>
      </w:r>
      <w:r w:rsid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решења</w:t>
      </w:r>
      <w:r w:rsidR="0025578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 Предлогу закона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 w:rsidR="00A0616B">
        <w:rPr>
          <w:rFonts w:ascii="Times New Roman" w:hAnsi="Times New Roman" w:cs="Times New Roman"/>
          <w:sz w:val="24"/>
          <w:szCs w:val="24"/>
          <w:lang w:val="sr-Cyrl-RS"/>
        </w:rPr>
        <w:t xml:space="preserve">утицаће на </w:t>
      </w:r>
      <w:r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привредн</w:t>
      </w:r>
      <w:r w:rsid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</w:t>
      </w:r>
      <w:r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субјект</w:t>
      </w:r>
      <w:r w:rsid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 као повериоце</w:t>
      </w:r>
      <w:r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 w:rsidR="00CB49E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тако што ће се повећати трошкови због регистровања фактура и других захтева за исплату, али ће ти трошкови бити далеко мањи од користи које ће ти привредни субјекти имати, због сигурније и брже наплате тих </w:t>
      </w:r>
      <w:r w:rsidR="007537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својих</w:t>
      </w:r>
      <w:r w:rsidR="00CB49E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потраживања.</w:t>
      </w:r>
    </w:p>
    <w:p w:rsidR="002B7988" w:rsidRDefault="00255788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Предложена решења у Предлогу закона</w:t>
      </w:r>
      <w:r w:rsidR="00CB49E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 w:rsidR="00CB49E4">
        <w:rPr>
          <w:rFonts w:ascii="Times New Roman" w:hAnsi="Times New Roman" w:cs="Times New Roman"/>
          <w:sz w:val="24"/>
          <w:szCs w:val="24"/>
          <w:lang w:val="sr-Cyrl-RS"/>
        </w:rPr>
        <w:t xml:space="preserve">утицаће </w:t>
      </w:r>
      <w:r w:rsidR="00F113A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на </w:t>
      </w:r>
      <w:r w:rsidR="00D32522"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субјек</w:t>
      </w:r>
      <w:r w:rsidR="00F113A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те</w:t>
      </w:r>
      <w:r w:rsidR="00D32522"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јавног сектора</w:t>
      </w:r>
      <w:r w:rsid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као дужнике</w:t>
      </w:r>
      <w:r w:rsidR="00D32522" w:rsidRPr="00D3252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 w:rsidR="00A0616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комерцијалним трансакцијама између </w:t>
      </w:r>
      <w:r w:rsidR="00F113A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субјеката </w:t>
      </w:r>
      <w:proofErr w:type="spellStart"/>
      <w:r w:rsidR="00A0616B" w:rsidRPr="00997CA2">
        <w:rPr>
          <w:rFonts w:ascii="Times New Roman" w:eastAsia="Calibri" w:hAnsi="Times New Roman" w:cs="Times New Roman"/>
          <w:color w:val="000000"/>
          <w:sz w:val="24"/>
          <w:szCs w:val="24"/>
        </w:rPr>
        <w:t>јавног</w:t>
      </w:r>
      <w:proofErr w:type="spellEnd"/>
      <w:r w:rsidR="00A0616B" w:rsidRPr="00997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616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сектора и привредних субјеката, </w:t>
      </w:r>
      <w:proofErr w:type="spellStart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односно</w:t>
      </w:r>
      <w:proofErr w:type="spellEnd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A0616B" w:rsidRP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="00A061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 w:rsidR="00F113A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којима су </w:t>
      </w:r>
      <w:r w:rsidR="00CB49E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субјекти јавног сектора дужници, јер ће </w:t>
      </w:r>
      <w:r w:rsidR="00464D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на тај начин бити принуђени да своје обавезе према тим повериоцима, измире у законом прописаним роковима, а имаће </w:t>
      </w:r>
      <w:r w:rsidR="00D1711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обавезу </w:t>
      </w:r>
      <w:r w:rsidR="00464D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да пре плаћања фактуре провере исправност добијене фактуре и </w:t>
      </w:r>
      <w:r w:rsidR="007537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исправност </w:t>
      </w:r>
      <w:r w:rsidR="00464D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евидентирањ</w:t>
      </w:r>
      <w:r w:rsidR="007537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а фактура </w:t>
      </w:r>
      <w:r w:rsidR="00464D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централном регистру фактура. </w:t>
      </w:r>
    </w:p>
    <w:p w:rsidR="00B0292C" w:rsidRDefault="00B0292C" w:rsidP="007A1CDF">
      <w:pPr>
        <w:pStyle w:val="ListParagraph"/>
        <w:spacing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:rsidR="00B0292C" w:rsidRPr="00B0292C" w:rsidRDefault="00B0292C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</w:pPr>
      <w:r w:rsidRPr="00B0292C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Трошкови</w:t>
      </w:r>
      <w:r w:rsidR="00255788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 xml:space="preserve"> које ће примена з</w:t>
      </w:r>
      <w:r w:rsidRPr="00B0292C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lang w:val="sr-Cyrl-RS"/>
        </w:rPr>
        <w:t>акона изазвати код грађана и привреде, посебно малих и средњих предузећа</w:t>
      </w:r>
    </w:p>
    <w:p w:rsidR="002B7988" w:rsidRPr="002B7988" w:rsidRDefault="002B7988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3C9" w:rsidRDefault="00B0292C" w:rsidP="007A1CD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</w:t>
      </w:r>
      <w:r w:rsidR="00255788">
        <w:rPr>
          <w:rFonts w:ascii="Times New Roman" w:hAnsi="Times New Roman" w:cs="Times New Roman"/>
          <w:sz w:val="24"/>
          <w:szCs w:val="24"/>
          <w:lang w:val="sr-Cyrl-RS"/>
        </w:rPr>
        <w:t>овог з</w:t>
      </w:r>
      <w:r w:rsidRPr="00B0292C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Pr="00B0292C">
        <w:rPr>
          <w:rFonts w:ascii="Times New Roman" w:hAnsi="Times New Roman" w:cs="Times New Roman"/>
          <w:sz w:val="24"/>
          <w:szCs w:val="24"/>
          <w:lang w:val="sr-Cyrl-RS"/>
        </w:rPr>
        <w:t xml:space="preserve"> изазвати </w:t>
      </w:r>
      <w:r w:rsidR="00D17114">
        <w:rPr>
          <w:rFonts w:ascii="Times New Roman" w:hAnsi="Times New Roman" w:cs="Times New Roman"/>
          <w:sz w:val="24"/>
          <w:szCs w:val="24"/>
          <w:lang w:val="sr-Cyrl-RS"/>
        </w:rPr>
        <w:t xml:space="preserve">веома мале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</w:t>
      </w:r>
      <w:r w:rsidRPr="00B0292C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>привредних субјеката</w:t>
      </w:r>
      <w:r w:rsidR="00D171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ће се регистровање фактура вршити уносом у </w:t>
      </w:r>
      <w:r w:rsidR="0075370F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информациони 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>систем путем интернета</w:t>
      </w:r>
      <w:r w:rsidR="007537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 xml:space="preserve"> кроз одређену апликацију, али ће наплата 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потраживања на т</w:t>
      </w:r>
      <w:r w:rsidR="00503039">
        <w:rPr>
          <w:rFonts w:ascii="Times New Roman" w:hAnsi="Times New Roman" w:cs="Times New Roman"/>
          <w:sz w:val="24"/>
          <w:szCs w:val="24"/>
          <w:lang w:val="sr-Cyrl-RS"/>
        </w:rPr>
        <w:t xml:space="preserve">ај начин бити сигурнија и бржа, због чега ће корист 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>привредних субјек</w:t>
      </w:r>
      <w:r w:rsidR="00503039">
        <w:rPr>
          <w:rFonts w:ascii="Times New Roman" w:hAnsi="Times New Roman" w:cs="Times New Roman"/>
          <w:sz w:val="24"/>
          <w:szCs w:val="24"/>
          <w:lang w:val="sr-Cyrl-RS"/>
        </w:rPr>
        <w:t xml:space="preserve">ата бити далеко већа од </w:t>
      </w:r>
      <w:r w:rsidR="00FB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039">
        <w:rPr>
          <w:rFonts w:ascii="Times New Roman" w:hAnsi="Times New Roman" w:cs="Times New Roman"/>
          <w:sz w:val="24"/>
          <w:szCs w:val="24"/>
          <w:lang w:val="sr-Cyrl-RS"/>
        </w:rPr>
        <w:t>наведених трошкова.</w:t>
      </w:r>
    </w:p>
    <w:p w:rsidR="00503039" w:rsidRDefault="00503039" w:rsidP="007A1CD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Увођењем централног регистра фактура и Министарство финансија – Управа за трезор ће имати расход</w:t>
      </w:r>
      <w:r w:rsidR="003F60B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0303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ће за </w:t>
      </w:r>
      <w:r w:rsidRPr="00503039">
        <w:rPr>
          <w:rFonts w:ascii="Times New Roman" w:hAnsi="Times New Roman" w:cs="Times New Roman"/>
          <w:sz w:val="24"/>
          <w:szCs w:val="24"/>
          <w:lang w:val="sr-Cyrl-RS"/>
        </w:rPr>
        <w:t xml:space="preserve">наредне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бити обезбеђена средства </w:t>
      </w:r>
      <w:r w:rsidRPr="00503039">
        <w:rPr>
          <w:rFonts w:ascii="Times New Roman" w:hAnsi="Times New Roman" w:cs="Times New Roman"/>
          <w:sz w:val="24"/>
          <w:szCs w:val="24"/>
          <w:lang w:val="sr-Cyrl-RS"/>
        </w:rPr>
        <w:t>у оквиру лимита које Министарство финансија одреди за Управу за трезор.</w:t>
      </w:r>
    </w:p>
    <w:p w:rsidR="00B0292C" w:rsidRDefault="00B0292C" w:rsidP="007A1CD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92C" w:rsidRDefault="00B0292C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0292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Да ли су позитивне последице доношења </w:t>
      </w:r>
      <w:r w:rsidR="00530A8C"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r w:rsidRPr="00B0292C">
        <w:rPr>
          <w:rFonts w:ascii="Times New Roman" w:hAnsi="Times New Roman" w:cs="Times New Roman"/>
          <w:i/>
          <w:sz w:val="24"/>
          <w:szCs w:val="24"/>
          <w:lang w:val="sr-Cyrl-RS"/>
        </w:rPr>
        <w:t>акона такве да оправдавају трошкове које ће он створити?</w:t>
      </w:r>
    </w:p>
    <w:p w:rsidR="002C0022" w:rsidRDefault="002C0022" w:rsidP="002C002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0292C" w:rsidRPr="002C0022" w:rsidRDefault="002C0022" w:rsidP="002C0022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Корист, ка</w:t>
      </w:r>
      <w:r w:rsidR="00530A8C">
        <w:rPr>
          <w:rFonts w:ascii="Times New Roman" w:hAnsi="Times New Roman" w:cs="Times New Roman"/>
          <w:sz w:val="24"/>
          <w:szCs w:val="24"/>
          <w:lang w:val="sr-Cyrl-RS"/>
        </w:rPr>
        <w:t>о позитивна последица доношења Предлога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акона, је далеко већа у односу на  трошкове које ће </w:t>
      </w:r>
      <w:r w:rsidR="00530A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примена овог з</w:t>
      </w:r>
      <w:r w:rsidRPr="0085423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акона изазвати</w:t>
      </w:r>
      <w:r w:rsidR="0085423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292C" w:rsidRDefault="00B0292C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92C" w:rsidRPr="00B0292C" w:rsidRDefault="00B0292C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0292C">
        <w:rPr>
          <w:rFonts w:ascii="Times New Roman" w:hAnsi="Times New Roman" w:cs="Times New Roman"/>
          <w:i/>
          <w:sz w:val="24"/>
          <w:szCs w:val="24"/>
          <w:lang w:val="sr-Cyrl-RS"/>
        </w:rPr>
        <w:t>Да ли акт стимулише појаву нових привредних субјеката на тржишту и тржишну конкуренцију?</w:t>
      </w:r>
    </w:p>
    <w:p w:rsidR="00B0292C" w:rsidRDefault="00B0292C" w:rsidP="007A1CD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92C" w:rsidRDefault="00530A8C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56729F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729F">
        <w:rPr>
          <w:rFonts w:ascii="Times New Roman" w:hAnsi="Times New Roman" w:cs="Times New Roman"/>
          <w:sz w:val="24"/>
          <w:szCs w:val="24"/>
          <w:lang w:val="sr-Cyrl-RS"/>
        </w:rPr>
        <w:t xml:space="preserve"> нема утицаја на стварање нових привредних субјеката и тржишну конкуренцију.</w:t>
      </w:r>
    </w:p>
    <w:p w:rsidR="0056729F" w:rsidRDefault="0056729F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729F" w:rsidRDefault="0008797F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879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Да ли су заинтересоване стране имале прилику да изнесу своје ставове </w:t>
      </w:r>
    </w:p>
    <w:p w:rsidR="0008797F" w:rsidRDefault="0008797F" w:rsidP="007A1CD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8797F" w:rsidRDefault="0008797F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 xml:space="preserve">аинтересоване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>имале прилику да изнесу своје ставове</w:t>
      </w:r>
      <w:r w:rsidR="00920E1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E1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0E12" w:rsidRPr="00920E12">
        <w:rPr>
          <w:rFonts w:ascii="Times New Roman" w:hAnsi="Times New Roman" w:cs="Times New Roman"/>
          <w:sz w:val="24"/>
          <w:szCs w:val="24"/>
          <w:lang w:val="sr-Cyrl-RS"/>
        </w:rPr>
        <w:t xml:space="preserve">мајући у виду да се не ради о системском закону, те да се предложеним изменама и допунама Закона битно не мењају решења из постојећег закона, већ управо унапређује примена закона у свим његовим битним аспектима, а на напред наведени начин, </w:t>
      </w:r>
      <w:r w:rsidR="00920E12">
        <w:rPr>
          <w:rFonts w:ascii="Times New Roman" w:hAnsi="Times New Roman" w:cs="Times New Roman"/>
          <w:sz w:val="24"/>
          <w:szCs w:val="24"/>
          <w:lang w:val="sr-Cyrl-RS"/>
        </w:rPr>
        <w:t xml:space="preserve">због чега није  потребна јавна расправа </w:t>
      </w:r>
      <w:r w:rsidR="00920E12" w:rsidRPr="00920E12">
        <w:rPr>
          <w:rFonts w:ascii="Times New Roman" w:hAnsi="Times New Roman" w:cs="Times New Roman"/>
          <w:sz w:val="24"/>
          <w:szCs w:val="24"/>
          <w:lang w:val="sr-Cyrl-RS"/>
        </w:rPr>
        <w:t>пре утврђивања предлога тог закона</w:t>
      </w:r>
      <w:r w:rsidR="00E2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797F" w:rsidRDefault="0008797F" w:rsidP="007A1CDF">
      <w:pPr>
        <w:pStyle w:val="ListParagraph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7F" w:rsidRDefault="0008797F" w:rsidP="007A1C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Које ће мере бити предузете да би се остварили разлози доношења закона</w:t>
      </w:r>
    </w:p>
    <w:p w:rsidR="0008797F" w:rsidRDefault="0008797F" w:rsidP="007A1CD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8797F" w:rsidRDefault="0008797F" w:rsidP="007A1CDF">
      <w:pPr>
        <w:pStyle w:val="ListParagraph"/>
        <w:spacing w:after="0" w:line="240" w:lineRule="auto"/>
        <w:ind w:left="0"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Донеће се 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>посеб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 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>акт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 ће се 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>ближе уре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 xml:space="preserve"> начин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поступак регистровања фактура, </w:t>
      </w:r>
      <w:r w:rsidRPr="0008797F">
        <w:rPr>
          <w:rFonts w:ascii="Times New Roman" w:hAnsi="Times New Roman" w:cs="Times New Roman"/>
          <w:sz w:val="24"/>
          <w:szCs w:val="24"/>
          <w:lang w:val="sr-Cyrl-RS"/>
        </w:rPr>
        <w:t>као и начин вођења и садржај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централног регистра фактура, и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споставиће се 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ентрални регистар фактура</w:t>
      </w:r>
      <w:r w:rsidR="005E387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систем (база података) 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инистарств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финансија – Управ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трезор, у којем 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 регистр</w:t>
      </w:r>
      <w:r w:rsidR="00DD371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овати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фактуре, </w:t>
      </w:r>
      <w:r w:rsidRPr="000879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као и други захтеви за исплату, </w:t>
      </w:r>
      <w:r w:rsidRPr="000879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издати од стране </w:t>
      </w:r>
      <w:r w:rsidRPr="000879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поверилаца </w:t>
      </w:r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привредних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односно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0879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у којима су субјекти јавног сектора дужници</w:t>
      </w:r>
      <w:r w:rsidR="00DD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E222EC" w:rsidRPr="0008797F" w:rsidRDefault="009C3532" w:rsidP="007A1CD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Такође, на веб страници Управе за трезор биће објављено и корисничко упутство за унос података у централни регистар фактура, што је иначе пракса те управе код увођења нових пројеката.</w:t>
      </w:r>
    </w:p>
    <w:p w:rsidR="002B7988" w:rsidRDefault="002B7988" w:rsidP="007A1CDF">
      <w:pPr>
        <w:pStyle w:val="NormalWeb"/>
        <w:spacing w:before="0" w:beforeAutospacing="0" w:after="0" w:afterAutospacing="0"/>
        <w:ind w:firstLine="851"/>
        <w:jc w:val="both"/>
        <w:rPr>
          <w:bCs/>
          <w:lang w:val="sr-Cyrl-RS"/>
        </w:rPr>
      </w:pPr>
    </w:p>
    <w:p w:rsidR="002B7988" w:rsidRDefault="002B7988" w:rsidP="007A1CDF">
      <w:pPr>
        <w:pStyle w:val="NormalWeb"/>
        <w:spacing w:before="0" w:beforeAutospacing="0" w:after="0" w:afterAutospacing="0"/>
        <w:ind w:firstLine="851"/>
        <w:jc w:val="both"/>
        <w:rPr>
          <w:bCs/>
          <w:lang w:val="sr-Cyrl-RS"/>
        </w:rPr>
      </w:pPr>
    </w:p>
    <w:sectPr w:rsidR="002B7988" w:rsidSect="00255788">
      <w:footerReference w:type="default" r:id="rId8"/>
      <w:pgSz w:w="11909" w:h="16834" w:code="9"/>
      <w:pgMar w:top="851" w:right="1418" w:bottom="10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7" w:rsidRDefault="00F863C7" w:rsidP="00255788">
      <w:pPr>
        <w:spacing w:after="0" w:line="240" w:lineRule="auto"/>
      </w:pPr>
      <w:r>
        <w:separator/>
      </w:r>
    </w:p>
  </w:endnote>
  <w:endnote w:type="continuationSeparator" w:id="0">
    <w:p w:rsidR="00F863C7" w:rsidRDefault="00F863C7" w:rsidP="002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788" w:rsidRDefault="00255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788" w:rsidRDefault="00255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7" w:rsidRDefault="00F863C7" w:rsidP="00255788">
      <w:pPr>
        <w:spacing w:after="0" w:line="240" w:lineRule="auto"/>
      </w:pPr>
      <w:r>
        <w:separator/>
      </w:r>
    </w:p>
  </w:footnote>
  <w:footnote w:type="continuationSeparator" w:id="0">
    <w:p w:rsidR="00F863C7" w:rsidRDefault="00F863C7" w:rsidP="0025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68F"/>
    <w:multiLevelType w:val="hybridMultilevel"/>
    <w:tmpl w:val="1AB4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5D5B"/>
    <w:multiLevelType w:val="hybridMultilevel"/>
    <w:tmpl w:val="E8B273DA"/>
    <w:lvl w:ilvl="0" w:tplc="1154FEE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0"/>
    <w:rsid w:val="00044480"/>
    <w:rsid w:val="00047829"/>
    <w:rsid w:val="000706D8"/>
    <w:rsid w:val="0008797F"/>
    <w:rsid w:val="000C43C9"/>
    <w:rsid w:val="000F1D4D"/>
    <w:rsid w:val="0019496B"/>
    <w:rsid w:val="0025129F"/>
    <w:rsid w:val="00255788"/>
    <w:rsid w:val="002A5BB0"/>
    <w:rsid w:val="002B7988"/>
    <w:rsid w:val="002C0022"/>
    <w:rsid w:val="00302B95"/>
    <w:rsid w:val="00390B90"/>
    <w:rsid w:val="003A0F5A"/>
    <w:rsid w:val="003C006C"/>
    <w:rsid w:val="003F60B6"/>
    <w:rsid w:val="00400EC6"/>
    <w:rsid w:val="004425FC"/>
    <w:rsid w:val="00464D25"/>
    <w:rsid w:val="004714CB"/>
    <w:rsid w:val="00473D84"/>
    <w:rsid w:val="00503039"/>
    <w:rsid w:val="00530A8C"/>
    <w:rsid w:val="005348B3"/>
    <w:rsid w:val="0056729F"/>
    <w:rsid w:val="00596970"/>
    <w:rsid w:val="00597035"/>
    <w:rsid w:val="005E387A"/>
    <w:rsid w:val="00642CE5"/>
    <w:rsid w:val="0068179B"/>
    <w:rsid w:val="006B00D4"/>
    <w:rsid w:val="006B49CF"/>
    <w:rsid w:val="006F1D81"/>
    <w:rsid w:val="0075370F"/>
    <w:rsid w:val="007A1CDF"/>
    <w:rsid w:val="00845143"/>
    <w:rsid w:val="00854230"/>
    <w:rsid w:val="008A4457"/>
    <w:rsid w:val="008B3F7F"/>
    <w:rsid w:val="0091411D"/>
    <w:rsid w:val="00920E12"/>
    <w:rsid w:val="00962CFF"/>
    <w:rsid w:val="00983643"/>
    <w:rsid w:val="009C3532"/>
    <w:rsid w:val="00A0616B"/>
    <w:rsid w:val="00AB7124"/>
    <w:rsid w:val="00B00D12"/>
    <w:rsid w:val="00B0292C"/>
    <w:rsid w:val="00BC7049"/>
    <w:rsid w:val="00BF0859"/>
    <w:rsid w:val="00CB0455"/>
    <w:rsid w:val="00CB3263"/>
    <w:rsid w:val="00CB49E4"/>
    <w:rsid w:val="00D150A2"/>
    <w:rsid w:val="00D17114"/>
    <w:rsid w:val="00D32522"/>
    <w:rsid w:val="00D4208C"/>
    <w:rsid w:val="00DD3712"/>
    <w:rsid w:val="00E222EC"/>
    <w:rsid w:val="00E367B2"/>
    <w:rsid w:val="00E415F5"/>
    <w:rsid w:val="00E80C30"/>
    <w:rsid w:val="00F113AE"/>
    <w:rsid w:val="00F44D07"/>
    <w:rsid w:val="00F70112"/>
    <w:rsid w:val="00F863C7"/>
    <w:rsid w:val="00FB022A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B2"/>
    <w:pPr>
      <w:ind w:left="720"/>
      <w:contextualSpacing/>
    </w:pPr>
  </w:style>
  <w:style w:type="paragraph" w:customStyle="1" w:styleId="stil1tekst">
    <w:name w:val="stil_1tekst"/>
    <w:basedOn w:val="Normal"/>
    <w:rsid w:val="0025129F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2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88"/>
  </w:style>
  <w:style w:type="paragraph" w:styleId="Footer">
    <w:name w:val="footer"/>
    <w:basedOn w:val="Normal"/>
    <w:link w:val="FooterChar"/>
    <w:uiPriority w:val="99"/>
    <w:unhideWhenUsed/>
    <w:rsid w:val="002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B2"/>
    <w:pPr>
      <w:ind w:left="720"/>
      <w:contextualSpacing/>
    </w:pPr>
  </w:style>
  <w:style w:type="paragraph" w:customStyle="1" w:styleId="stil1tekst">
    <w:name w:val="stil_1tekst"/>
    <w:basedOn w:val="Normal"/>
    <w:rsid w:val="0025129F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2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88"/>
  </w:style>
  <w:style w:type="paragraph" w:styleId="Footer">
    <w:name w:val="footer"/>
    <w:basedOn w:val="Normal"/>
    <w:link w:val="FooterChar"/>
    <w:uiPriority w:val="99"/>
    <w:unhideWhenUsed/>
    <w:rsid w:val="002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Boskovic</dc:creator>
  <cp:lastModifiedBy>Andjelka Opacic</cp:lastModifiedBy>
  <cp:revision>4</cp:revision>
  <dcterms:created xsi:type="dcterms:W3CDTF">2017-12-01T15:12:00Z</dcterms:created>
  <dcterms:modified xsi:type="dcterms:W3CDTF">2017-12-01T15:56:00Z</dcterms:modified>
</cp:coreProperties>
</file>